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6" w:rsidRDefault="00F22DE6" w:rsidP="0003109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 DE ASISTENTE EN ODONTOLOGÍA</w:t>
      </w:r>
      <w:r w:rsidRPr="00031099">
        <w:rPr>
          <w:rFonts w:ascii="Arial" w:hAnsi="Arial" w:cs="Arial"/>
          <w:b/>
          <w:sz w:val="24"/>
        </w:rPr>
        <w:t xml:space="preserve"> </w:t>
      </w:r>
    </w:p>
    <w:p w:rsidR="00943F13" w:rsidRDefault="006F640A" w:rsidP="006F640A">
      <w:pPr>
        <w:tabs>
          <w:tab w:val="center" w:pos="4252"/>
          <w:tab w:val="right" w:pos="850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ab/>
      </w:r>
      <w:r w:rsidR="00031099" w:rsidRPr="00031099">
        <w:rPr>
          <w:rFonts w:ascii="Arial" w:hAnsi="Arial" w:cs="Arial"/>
          <w:b/>
          <w:sz w:val="24"/>
        </w:rPr>
        <w:t>RÉGIMEN DE PREVIATURAS PLAN 2017</w:t>
      </w:r>
      <w:r w:rsidR="00F22DE6">
        <w:rPr>
          <w:rFonts w:ascii="Arial" w:hAnsi="Arial" w:cs="Arial"/>
          <w:b/>
          <w:sz w:val="24"/>
        </w:rPr>
        <w:t xml:space="preserve">, </w:t>
      </w:r>
      <w:r w:rsidR="00031099" w:rsidRPr="00031099">
        <w:rPr>
          <w:rFonts w:ascii="Arial" w:hAnsi="Arial" w:cs="Arial"/>
          <w:sz w:val="20"/>
        </w:rPr>
        <w:t>AJUSTE MALLA CURRICULAR 2022</w:t>
      </w:r>
      <w:r>
        <w:rPr>
          <w:rFonts w:ascii="Arial" w:hAnsi="Arial" w:cs="Arial"/>
          <w:sz w:val="20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031099" w:rsidTr="00CD6D75">
        <w:tc>
          <w:tcPr>
            <w:tcW w:w="8784" w:type="dxa"/>
            <w:gridSpan w:val="2"/>
          </w:tcPr>
          <w:p w:rsidR="00031099" w:rsidRPr="00031099" w:rsidRDefault="00031099" w:rsidP="00031099">
            <w:pPr>
              <w:jc w:val="center"/>
              <w:rPr>
                <w:b/>
              </w:rPr>
            </w:pPr>
            <w:r w:rsidRPr="00031099">
              <w:rPr>
                <w:b/>
              </w:rPr>
              <w:t>PRIMER AÑO</w:t>
            </w:r>
          </w:p>
        </w:tc>
      </w:tr>
      <w:tr w:rsidR="00031099" w:rsidTr="00CD6D75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031099" w:rsidRPr="00031099">
              <w:trPr>
                <w:trHeight w:val="75"/>
              </w:trPr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031099" w:rsidRPr="00031099" w:rsidRDefault="00031099" w:rsidP="0003109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031099" w:rsidRPr="00031099" w:rsidRDefault="00031099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1B4B1A" w:rsidRPr="00031099" w:rsidTr="00CD6D75">
        <w:tc>
          <w:tcPr>
            <w:tcW w:w="4247" w:type="dxa"/>
          </w:tcPr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La Salud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Bases Biológicas Odontológicas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Instrumental de uso odontológico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Clínica Odontológica I e Iniciación a práctica clínica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Bioética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Enfermedades del Sistema Estomatognático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Biomateriales de prevención y restauración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Fármacos de uso odontológico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Bioseguridad en la clínica odontológica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Informática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Iniciación a la investigación.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Aspectos psicológicos en la asistencia odontológica. </w:t>
            </w:r>
          </w:p>
          <w:p w:rsidR="001B4B1A" w:rsidRDefault="00031099" w:rsidP="00031099">
            <w:pPr>
              <w:rPr>
                <w:rFonts w:ascii="Arial" w:hAnsi="Arial" w:cs="Arial"/>
                <w:sz w:val="16"/>
                <w:szCs w:val="16"/>
              </w:rPr>
            </w:pPr>
            <w:r w:rsidRPr="00F22DE6">
              <w:rPr>
                <w:rFonts w:ascii="Arial" w:hAnsi="Arial" w:cs="Arial"/>
                <w:sz w:val="16"/>
                <w:szCs w:val="16"/>
              </w:rPr>
              <w:t xml:space="preserve">Administración y gestión </w:t>
            </w:r>
          </w:p>
          <w:p w:rsidR="0037780E" w:rsidRPr="00031099" w:rsidRDefault="0037780E" w:rsidP="000310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7" w:type="dxa"/>
            <w:vAlign w:val="center"/>
          </w:tcPr>
          <w:p w:rsidR="001B4B1A" w:rsidRPr="00031099" w:rsidRDefault="00031099" w:rsidP="00031099">
            <w:pPr>
              <w:jc w:val="center"/>
              <w:rPr>
                <w:rFonts w:ascii="Arial" w:hAnsi="Arial" w:cs="Arial"/>
                <w:sz w:val="20"/>
              </w:rPr>
            </w:pPr>
            <w:r w:rsidRPr="00031099">
              <w:rPr>
                <w:rFonts w:ascii="Arial" w:hAnsi="Arial" w:cs="Arial"/>
                <w:sz w:val="20"/>
              </w:rPr>
              <w:t>IO</w:t>
            </w:r>
          </w:p>
        </w:tc>
      </w:tr>
      <w:tr w:rsidR="00031099" w:rsidTr="00CD6D75">
        <w:tc>
          <w:tcPr>
            <w:tcW w:w="8784" w:type="dxa"/>
            <w:gridSpan w:val="2"/>
          </w:tcPr>
          <w:p w:rsidR="00031099" w:rsidRDefault="00031099" w:rsidP="00031099">
            <w:pPr>
              <w:jc w:val="center"/>
            </w:pPr>
            <w:r>
              <w:rPr>
                <w:b/>
              </w:rPr>
              <w:t xml:space="preserve">SEGUNDO </w:t>
            </w:r>
            <w:r w:rsidRPr="00031099">
              <w:rPr>
                <w:b/>
              </w:rPr>
              <w:t xml:space="preserve"> AÑO</w:t>
            </w:r>
          </w:p>
        </w:tc>
      </w:tr>
      <w:tr w:rsidR="00031099" w:rsidTr="00CD6D75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031099" w:rsidRPr="00031099" w:rsidTr="00D14672">
              <w:trPr>
                <w:trHeight w:val="75"/>
              </w:trPr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031099" w:rsidRPr="00031099" w:rsidRDefault="00031099" w:rsidP="0003109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031099" w:rsidRPr="00031099" w:rsidRDefault="00031099" w:rsidP="00031099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CB6AC3" w:rsidTr="00CD6D75">
        <w:tc>
          <w:tcPr>
            <w:tcW w:w="4247" w:type="dxa"/>
          </w:tcPr>
          <w:p w:rsidR="00CB6AC3" w:rsidRPr="00F22DE6" w:rsidRDefault="00CB6AC3" w:rsidP="000310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Optativas</w:t>
            </w:r>
          </w:p>
        </w:tc>
        <w:tc>
          <w:tcPr>
            <w:tcW w:w="4537" w:type="dxa"/>
            <w:vAlign w:val="center"/>
          </w:tcPr>
          <w:p w:rsidR="00CB6AC3" w:rsidRPr="00F22DE6" w:rsidRDefault="00CB6AC3" w:rsidP="00CB6A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</w:t>
            </w:r>
          </w:p>
        </w:tc>
      </w:tr>
      <w:tr w:rsidR="00CB6AC3" w:rsidTr="00CD6D75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CB6AC3" w:rsidRPr="00031099" w:rsidTr="00F43D48">
              <w:trPr>
                <w:trHeight w:val="75"/>
              </w:trPr>
              <w:tc>
                <w:tcPr>
                  <w:tcW w:w="0" w:type="auto"/>
                </w:tcPr>
                <w:p w:rsidR="00CB6AC3" w:rsidRPr="00031099" w:rsidRDefault="00CB6AC3" w:rsidP="00CB6AC3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CB6AC3" w:rsidRPr="00031099" w:rsidRDefault="00CB6AC3" w:rsidP="00CB6AC3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CB6AC3" w:rsidRPr="00031099" w:rsidRDefault="00CB6AC3" w:rsidP="00CB6AC3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CB6AC3" w:rsidRPr="00031099" w:rsidRDefault="00CB6AC3" w:rsidP="00CB6AC3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CB6AC3" w:rsidTr="00CD6D75">
        <w:tc>
          <w:tcPr>
            <w:tcW w:w="4247" w:type="dxa"/>
          </w:tcPr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Procedimientos técnicos paraclínicos.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Materiales dentales de clínica y laboratorio.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Clínica Odontológica II.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Block quirúrgico.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Nociones de contabilidad y uso de software aplicados a odontología. </w:t>
            </w:r>
          </w:p>
          <w:p w:rsidR="00CB6AC3" w:rsidRDefault="00CB6AC3" w:rsidP="00CB6AC3"/>
        </w:tc>
        <w:tc>
          <w:tcPr>
            <w:tcW w:w="4537" w:type="dxa"/>
          </w:tcPr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La Salud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Bases Biológicas Odontológicas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Instrumental de uso odontológico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Clínica Odontológica I e Iniciación a la práctica clínica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Bioética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Aspectos psicológicos en la asistencia odontológica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Enfermedades del Sistema Estomatognático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Biomateriales de prevención y restauración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Fármacos de uso odontológico 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Bioseguridad en la clínica odontológica </w:t>
            </w:r>
          </w:p>
          <w:p w:rsidR="00205B3C" w:rsidRDefault="00CB6AC3" w:rsidP="00CB6AC3">
            <w:pPr>
              <w:rPr>
                <w:rFonts w:ascii="Arial" w:hAnsi="Arial" w:cs="Arial"/>
                <w:sz w:val="16"/>
                <w:szCs w:val="16"/>
              </w:rPr>
            </w:pPr>
            <w:r w:rsidRPr="00F22DE6">
              <w:rPr>
                <w:rFonts w:ascii="Arial" w:hAnsi="Arial" w:cs="Arial"/>
                <w:sz w:val="16"/>
                <w:szCs w:val="16"/>
              </w:rPr>
              <w:t xml:space="preserve">Iniciación a la investigación </w:t>
            </w:r>
          </w:p>
          <w:p w:rsidR="003F2664" w:rsidRDefault="003F2664" w:rsidP="00CB6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Informática</w:t>
            </w:r>
          </w:p>
          <w:p w:rsidR="003F2664" w:rsidRDefault="003F2664" w:rsidP="00CB6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y gestión</w:t>
            </w:r>
          </w:p>
          <w:p w:rsidR="0037780E" w:rsidRPr="00820FFD" w:rsidRDefault="0037780E" w:rsidP="00CB6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AC3" w:rsidTr="00CD6D75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CB6AC3" w:rsidRPr="00031099" w:rsidTr="00D14672">
              <w:trPr>
                <w:trHeight w:val="75"/>
              </w:trPr>
              <w:tc>
                <w:tcPr>
                  <w:tcW w:w="0" w:type="auto"/>
                </w:tcPr>
                <w:p w:rsidR="00CB6AC3" w:rsidRPr="00031099" w:rsidRDefault="00CB6AC3" w:rsidP="00CB6AC3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CB6AC3" w:rsidRPr="00031099" w:rsidRDefault="00CB6AC3" w:rsidP="00CB6AC3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CB6AC3" w:rsidRPr="00031099" w:rsidRDefault="00CB6AC3" w:rsidP="00CB6AC3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CB6AC3" w:rsidRPr="00031099" w:rsidRDefault="00CB6AC3" w:rsidP="00CB6AC3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CB6AC3" w:rsidTr="00CD6D75">
        <w:tc>
          <w:tcPr>
            <w:tcW w:w="4247" w:type="dxa"/>
            <w:vMerge w:val="restart"/>
            <w:vAlign w:val="center"/>
          </w:tcPr>
          <w:p w:rsidR="00CB6AC3" w:rsidRPr="00F22DE6" w:rsidRDefault="00CB6AC3" w:rsidP="00CB6AC3">
            <w:pPr>
              <w:jc w:val="center"/>
              <w:rPr>
                <w:rFonts w:ascii="Arial" w:hAnsi="Arial" w:cs="Arial"/>
              </w:rPr>
            </w:pPr>
            <w:r w:rsidRPr="00F22DE6">
              <w:rPr>
                <w:rFonts w:ascii="Arial" w:hAnsi="Arial" w:cs="Arial"/>
                <w:sz w:val="16"/>
              </w:rPr>
              <w:t>Procedimientos técnicos clínicos</w:t>
            </w:r>
          </w:p>
        </w:tc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1"/>
            </w:tblGrid>
            <w:tr w:rsidR="00CB6AC3" w:rsidRPr="00031099">
              <w:trPr>
                <w:trHeight w:val="843"/>
              </w:trPr>
              <w:tc>
                <w:tcPr>
                  <w:tcW w:w="0" w:type="auto"/>
                </w:tcPr>
                <w:p w:rsidR="00CB6AC3" w:rsidRPr="00F22DE6" w:rsidRDefault="00CB6AC3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F22DE6">
                    <w:rPr>
                      <w:rFonts w:ascii="Arial" w:hAnsi="Arial" w:cs="Arial"/>
                      <w:sz w:val="16"/>
                    </w:rPr>
                    <w:t>Procedimientos técnicos paraclínicos</w:t>
                  </w:r>
                </w:p>
                <w:p w:rsidR="00CB6AC3" w:rsidRPr="00F22DE6" w:rsidRDefault="00CB6AC3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F22DE6">
                    <w:rPr>
                      <w:rFonts w:ascii="Arial" w:hAnsi="Arial" w:cs="Arial"/>
                      <w:sz w:val="16"/>
                    </w:rPr>
                    <w:t>Materiales dentales de clínica y laboratorio</w:t>
                  </w:r>
                </w:p>
                <w:p w:rsidR="00CB6AC3" w:rsidRPr="00F22DE6" w:rsidRDefault="00CB6AC3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F22DE6">
                    <w:rPr>
                      <w:rFonts w:ascii="Arial" w:hAnsi="Arial" w:cs="Arial"/>
                      <w:sz w:val="16"/>
                    </w:rPr>
                    <w:t>Clínica odontológica II</w:t>
                  </w:r>
                </w:p>
                <w:p w:rsidR="00CB6AC3" w:rsidRPr="00F22DE6" w:rsidRDefault="00CB6AC3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F22DE6">
                    <w:rPr>
                      <w:rFonts w:ascii="Arial" w:hAnsi="Arial" w:cs="Arial"/>
                      <w:sz w:val="16"/>
                    </w:rPr>
                    <w:t xml:space="preserve">Block quirúrgico </w:t>
                  </w:r>
                </w:p>
                <w:p w:rsidR="00CB6AC3" w:rsidRDefault="00CB6AC3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F22DE6">
                    <w:rPr>
                      <w:rFonts w:ascii="Arial" w:hAnsi="Arial" w:cs="Arial"/>
                      <w:sz w:val="16"/>
                    </w:rPr>
                    <w:t xml:space="preserve">Nociones de contabilidad y uso de software aplicados a odontología. </w:t>
                  </w:r>
                </w:p>
                <w:p w:rsidR="0037780E" w:rsidRPr="00205B3C" w:rsidRDefault="0037780E" w:rsidP="00CB6AC3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CB6AC3" w:rsidRDefault="00CB6AC3" w:rsidP="00CB6AC3"/>
        </w:tc>
      </w:tr>
      <w:tr w:rsidR="00CB6AC3" w:rsidTr="00CD6D75">
        <w:tc>
          <w:tcPr>
            <w:tcW w:w="4247" w:type="dxa"/>
            <w:vMerge/>
          </w:tcPr>
          <w:p w:rsidR="00CB6AC3" w:rsidRDefault="00CB6AC3" w:rsidP="00CB6AC3"/>
        </w:tc>
        <w:tc>
          <w:tcPr>
            <w:tcW w:w="4537" w:type="dxa"/>
          </w:tcPr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 PRECISO HABER APROBADO LA EVALUACION/EXAMEN FINAL DE </w:t>
            </w:r>
          </w:p>
        </w:tc>
      </w:tr>
      <w:tr w:rsidR="00CB6AC3" w:rsidTr="00CD6D75">
        <w:tc>
          <w:tcPr>
            <w:tcW w:w="4247" w:type="dxa"/>
            <w:vMerge/>
          </w:tcPr>
          <w:p w:rsidR="00CB6AC3" w:rsidRDefault="00CB6AC3" w:rsidP="00CB6AC3"/>
        </w:tc>
        <w:tc>
          <w:tcPr>
            <w:tcW w:w="4537" w:type="dxa"/>
          </w:tcPr>
          <w:p w:rsidR="00CB6AC3" w:rsidRPr="00F22DE6" w:rsidRDefault="00820FFD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Salud</w:t>
            </w:r>
          </w:p>
          <w:p w:rsidR="00CB6AC3" w:rsidRPr="00F22DE6" w:rsidRDefault="00820FFD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Bases Biológicas Odontológicas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Instrumental de uso odontológico; </w:t>
            </w:r>
          </w:p>
          <w:p w:rsidR="00CB6AC3" w:rsidRPr="00F22DE6" w:rsidRDefault="00820FFD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Odontológica I</w:t>
            </w:r>
            <w:r w:rsidR="003F2664">
              <w:rPr>
                <w:sz w:val="16"/>
                <w:szCs w:val="16"/>
              </w:rPr>
              <w:t xml:space="preserve"> </w:t>
            </w:r>
            <w:r w:rsidR="003F2664" w:rsidRPr="00F22DE6">
              <w:rPr>
                <w:sz w:val="16"/>
                <w:szCs w:val="16"/>
              </w:rPr>
              <w:t>e Iniciación a la práctica clínica</w:t>
            </w:r>
          </w:p>
          <w:p w:rsidR="00CB6AC3" w:rsidRPr="00F22DE6" w:rsidRDefault="00820FFD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Bioética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Enfermedad</w:t>
            </w:r>
            <w:r w:rsidR="00820FFD">
              <w:rPr>
                <w:sz w:val="16"/>
                <w:szCs w:val="16"/>
              </w:rPr>
              <w:t>es del Sistema Estomatognático</w:t>
            </w:r>
          </w:p>
          <w:p w:rsidR="00CB6AC3" w:rsidRPr="00F22DE6" w:rsidRDefault="00CB6AC3" w:rsidP="00CB6AC3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Biomateriale</w:t>
            </w:r>
            <w:r w:rsidR="00820FFD">
              <w:rPr>
                <w:sz w:val="16"/>
                <w:szCs w:val="16"/>
              </w:rPr>
              <w:t>s de prevención y restauración</w:t>
            </w:r>
          </w:p>
          <w:p w:rsidR="00CB6AC3" w:rsidRPr="00F22DE6" w:rsidRDefault="00820FFD" w:rsidP="00CB6A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Fármacos de uso odontológico</w:t>
            </w:r>
          </w:p>
          <w:p w:rsidR="00CB6AC3" w:rsidRDefault="00CB6AC3" w:rsidP="00205B3C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Bioseguri</w:t>
            </w:r>
            <w:r w:rsidR="00820FFD">
              <w:rPr>
                <w:sz w:val="16"/>
                <w:szCs w:val="16"/>
              </w:rPr>
              <w:t>dad en la clínica odontológica</w:t>
            </w: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37780E" w:rsidRDefault="0037780E" w:rsidP="00205B3C">
            <w:pPr>
              <w:pStyle w:val="Default"/>
              <w:rPr>
                <w:sz w:val="16"/>
                <w:szCs w:val="16"/>
              </w:rPr>
            </w:pPr>
          </w:p>
          <w:p w:rsidR="00CB6AC3" w:rsidRPr="00205B3C" w:rsidRDefault="00CB6AC3" w:rsidP="00205B3C">
            <w:pPr>
              <w:pStyle w:val="Default"/>
              <w:rPr>
                <w:sz w:val="16"/>
                <w:szCs w:val="16"/>
              </w:rPr>
            </w:pPr>
          </w:p>
        </w:tc>
      </w:tr>
      <w:tr w:rsidR="00F22DE6" w:rsidTr="00CD6D75">
        <w:tc>
          <w:tcPr>
            <w:tcW w:w="4247" w:type="dxa"/>
          </w:tcPr>
          <w:p w:rsidR="00F22DE6" w:rsidRPr="00F22DE6" w:rsidRDefault="00F22DE6">
            <w:pPr>
              <w:rPr>
                <w:rFonts w:ascii="Arial" w:hAnsi="Arial" w:cs="Arial"/>
                <w:b/>
              </w:rPr>
            </w:pPr>
            <w:r w:rsidRPr="00F22DE6">
              <w:rPr>
                <w:rFonts w:ascii="Arial" w:hAnsi="Arial" w:cs="Arial"/>
                <w:b/>
                <w:sz w:val="16"/>
              </w:rPr>
              <w:lastRenderedPageBreak/>
              <w:t>PARA PODER CURSAR</w:t>
            </w:r>
          </w:p>
        </w:tc>
        <w:tc>
          <w:tcPr>
            <w:tcW w:w="4537" w:type="dxa"/>
          </w:tcPr>
          <w:p w:rsidR="00F22DE6" w:rsidRPr="00F22DE6" w:rsidRDefault="0037780E" w:rsidP="00F22DE6">
            <w:pPr>
              <w:pStyle w:val="Default"/>
              <w:rPr>
                <w:sz w:val="16"/>
                <w:szCs w:val="16"/>
              </w:rPr>
            </w:pPr>
            <w:r w:rsidRPr="00031099">
              <w:rPr>
                <w:b/>
                <w:bCs/>
                <w:sz w:val="18"/>
              </w:rPr>
              <w:t>ES PRECISO HABER APROBADO EL CURSO</w:t>
            </w:r>
          </w:p>
        </w:tc>
      </w:tr>
      <w:tr w:rsidR="0037780E" w:rsidTr="0037780E">
        <w:tc>
          <w:tcPr>
            <w:tcW w:w="4247" w:type="dxa"/>
            <w:vMerge w:val="restart"/>
            <w:vAlign w:val="center"/>
          </w:tcPr>
          <w:p w:rsidR="0037780E" w:rsidRDefault="0037780E" w:rsidP="003778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en Servicios</w:t>
            </w:r>
          </w:p>
          <w:p w:rsidR="0037780E" w:rsidRPr="00F22DE6" w:rsidRDefault="0037780E" w:rsidP="0037780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7" w:type="dxa"/>
          </w:tcPr>
          <w:p w:rsidR="0037780E" w:rsidRDefault="0037780E" w:rsidP="003778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Procedimientos técnicos clínicos</w:t>
            </w:r>
          </w:p>
          <w:p w:rsidR="0037780E" w:rsidRPr="00031099" w:rsidRDefault="0037780E" w:rsidP="00F22DE6">
            <w:pPr>
              <w:pStyle w:val="Default"/>
              <w:rPr>
                <w:b/>
                <w:bCs/>
                <w:sz w:val="18"/>
              </w:rPr>
            </w:pPr>
          </w:p>
        </w:tc>
      </w:tr>
      <w:tr w:rsidR="0037780E" w:rsidTr="00CD6D75">
        <w:tc>
          <w:tcPr>
            <w:tcW w:w="4247" w:type="dxa"/>
            <w:vMerge/>
          </w:tcPr>
          <w:p w:rsidR="0037780E" w:rsidRPr="00F22DE6" w:rsidRDefault="0037780E" w:rsidP="00F22DE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7" w:type="dxa"/>
          </w:tcPr>
          <w:p w:rsidR="0037780E" w:rsidRDefault="0037780E" w:rsidP="00F22DE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 PRECISO HABER APROBADO LA EVALUACION/EXAMEN FINAL DE</w:t>
            </w:r>
          </w:p>
        </w:tc>
      </w:tr>
      <w:tr w:rsidR="0037780E" w:rsidTr="00CD6D75">
        <w:trPr>
          <w:trHeight w:val="1460"/>
        </w:trPr>
        <w:tc>
          <w:tcPr>
            <w:tcW w:w="4247" w:type="dxa"/>
            <w:vMerge/>
            <w:vAlign w:val="center"/>
          </w:tcPr>
          <w:p w:rsidR="0037780E" w:rsidRDefault="0037780E" w:rsidP="00F22DE6">
            <w:pPr>
              <w:jc w:val="center"/>
            </w:pPr>
          </w:p>
        </w:tc>
        <w:tc>
          <w:tcPr>
            <w:tcW w:w="4537" w:type="dxa"/>
          </w:tcPr>
          <w:p w:rsidR="0037780E" w:rsidRPr="00F22DE6" w:rsidRDefault="0037780E" w:rsidP="00F22DE6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Procedimientos técnicos paraclínicos </w:t>
            </w:r>
          </w:p>
          <w:p w:rsidR="0037780E" w:rsidRPr="00F22DE6" w:rsidRDefault="0037780E" w:rsidP="00F22DE6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Materiales dentales de clínica y laboratorio </w:t>
            </w:r>
          </w:p>
          <w:p w:rsidR="0037780E" w:rsidRPr="00F22DE6" w:rsidRDefault="0037780E" w:rsidP="00F22D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odontológica II</w:t>
            </w:r>
            <w:r w:rsidRPr="00F22DE6">
              <w:rPr>
                <w:sz w:val="16"/>
                <w:szCs w:val="16"/>
              </w:rPr>
              <w:t xml:space="preserve"> </w:t>
            </w:r>
          </w:p>
          <w:p w:rsidR="0037780E" w:rsidRPr="00F22DE6" w:rsidRDefault="0037780E" w:rsidP="00F22D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quirúrgico</w:t>
            </w:r>
            <w:r w:rsidRPr="00F22DE6">
              <w:rPr>
                <w:sz w:val="16"/>
                <w:szCs w:val="16"/>
              </w:rPr>
              <w:t xml:space="preserve"> </w:t>
            </w:r>
          </w:p>
          <w:p w:rsidR="0037780E" w:rsidRPr="00205B3C" w:rsidRDefault="0037780E" w:rsidP="0037780E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22DE6" w:rsidRDefault="00F22DE6"/>
    <w:sectPr w:rsidR="00F22D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47" w:rsidRDefault="00687947" w:rsidP="001B4B1A">
      <w:pPr>
        <w:spacing w:after="0" w:line="240" w:lineRule="auto"/>
      </w:pPr>
      <w:r>
        <w:separator/>
      </w:r>
    </w:p>
  </w:endnote>
  <w:endnote w:type="continuationSeparator" w:id="0">
    <w:p w:rsidR="00687947" w:rsidRDefault="00687947" w:rsidP="001B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47" w:rsidRDefault="00687947" w:rsidP="001B4B1A">
      <w:pPr>
        <w:spacing w:after="0" w:line="240" w:lineRule="auto"/>
      </w:pPr>
      <w:r>
        <w:separator/>
      </w:r>
    </w:p>
  </w:footnote>
  <w:footnote w:type="continuationSeparator" w:id="0">
    <w:p w:rsidR="00687947" w:rsidRDefault="00687947" w:rsidP="001B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1A" w:rsidRDefault="001B4B1A" w:rsidP="001B4B1A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58F370AA" wp14:editId="0E35FE0E">
          <wp:extent cx="1898650" cy="692688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132" cy="71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1A" w:rsidRDefault="001B4B1A" w:rsidP="001B4B1A">
    <w:pPr>
      <w:pStyle w:val="Encabezado"/>
      <w:jc w:val="center"/>
    </w:pPr>
    <w:r w:rsidRPr="005A5BCB">
      <w:rPr>
        <w:noProof/>
        <w:color w:val="92D050"/>
        <w:sz w:val="24"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1FD3" wp14:editId="2AB1B918">
              <wp:simplePos x="0" y="0"/>
              <wp:positionH relativeFrom="column">
                <wp:posOffset>-1098550</wp:posOffset>
              </wp:positionH>
              <wp:positionV relativeFrom="paragraph">
                <wp:posOffset>260350</wp:posOffset>
              </wp:positionV>
              <wp:extent cx="10826750" cy="0"/>
              <wp:effectExtent l="57150" t="38100" r="508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267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CAAE2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5pt,20.5pt" to="76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" strokecolor="#92d050" strokeweight="3pt">
              <v:stroke joinstyle="miter"/>
              <v:shadow on="t" color="black" opacity="26214f" origin=",-.5" offset="0,3pt"/>
            </v:line>
          </w:pict>
        </mc:Fallback>
      </mc:AlternateContent>
    </w:r>
    <w:r w:rsidRPr="005A5BCB">
      <w:rPr>
        <w:b/>
        <w:i/>
        <w:color w:val="5B9BD5" w:themeColor="accent1"/>
        <w:sz w:val="32"/>
      </w:rPr>
      <w:t>CARRERA DE ASISTENTES E HIGIENISTAS EN ODONTOLOGÍA</w:t>
    </w:r>
    <w:r>
      <w:ptab w:relativeTo="margin" w:alignment="right" w:leader="none"/>
    </w:r>
  </w:p>
  <w:p w:rsidR="001B4B1A" w:rsidRDefault="001B4B1A">
    <w:pPr>
      <w:pStyle w:val="Encabezado"/>
    </w:pPr>
  </w:p>
  <w:p w:rsidR="001B4B1A" w:rsidRDefault="001B4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1A"/>
    <w:rsid w:val="00017BAD"/>
    <w:rsid w:val="00031099"/>
    <w:rsid w:val="0005230C"/>
    <w:rsid w:val="001B4B1A"/>
    <w:rsid w:val="00205B3C"/>
    <w:rsid w:val="002C7E03"/>
    <w:rsid w:val="0037780E"/>
    <w:rsid w:val="003F2664"/>
    <w:rsid w:val="00687947"/>
    <w:rsid w:val="006F640A"/>
    <w:rsid w:val="00820FFD"/>
    <w:rsid w:val="00A718F3"/>
    <w:rsid w:val="00AC6F88"/>
    <w:rsid w:val="00CB6AC3"/>
    <w:rsid w:val="00CD6D75"/>
    <w:rsid w:val="00D91F0F"/>
    <w:rsid w:val="00DF2285"/>
    <w:rsid w:val="00E87178"/>
    <w:rsid w:val="00ED74EE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ADCF-1383-434D-83A7-01AFBE2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1A"/>
  </w:style>
  <w:style w:type="paragraph" w:styleId="Piedepgina">
    <w:name w:val="footer"/>
    <w:basedOn w:val="Normal"/>
    <w:link w:val="PiedepginaCar"/>
    <w:uiPriority w:val="99"/>
    <w:unhideWhenUsed/>
    <w:rsid w:val="001B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1A"/>
  </w:style>
  <w:style w:type="table" w:styleId="Tablaconcuadrcula">
    <w:name w:val="Table Grid"/>
    <w:basedOn w:val="Tablanormal"/>
    <w:uiPriority w:val="39"/>
    <w:rsid w:val="001B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Licet Alvarez</dc:creator>
  <cp:keywords/>
  <dc:description/>
  <cp:lastModifiedBy>Licet Alvarez</cp:lastModifiedBy>
  <cp:revision>7</cp:revision>
  <dcterms:created xsi:type="dcterms:W3CDTF">2022-02-22T12:41:00Z</dcterms:created>
  <dcterms:modified xsi:type="dcterms:W3CDTF">2022-03-29T00:58:00Z</dcterms:modified>
</cp:coreProperties>
</file>